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DE0" w:rsidRPr="00691DE0" w:rsidRDefault="00691DE0" w:rsidP="00691DE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91DE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Climate change adaptation definitions </w:t>
      </w:r>
    </w:p>
    <w:p w:rsidR="00691DE0" w:rsidRPr="00691DE0" w:rsidRDefault="00691DE0" w:rsidP="00691D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91DE0">
        <w:rPr>
          <w:rFonts w:ascii="Times New Roman" w:eastAsia="Times New Roman" w:hAnsi="Times New Roman" w:cs="Times New Roman"/>
          <w:b/>
          <w:bCs/>
          <w:sz w:val="36"/>
          <w:szCs w:val="36"/>
        </w:rPr>
        <w:t>Share</w:t>
      </w:r>
    </w:p>
    <w:p w:rsidR="00691DE0" w:rsidRPr="00691DE0" w:rsidRDefault="00691DE0" w:rsidP="00691DE0">
      <w:pPr>
        <w:spacing w:after="0" w:line="0" w:lineRule="atLeast"/>
        <w:ind w:left="35" w:right="35"/>
        <w:rPr>
          <w:rFonts w:ascii="Times New Roman" w:eastAsia="Times New Roman" w:hAnsi="Times New Roman" w:cs="Times New Roman"/>
          <w:color w:val="000000"/>
          <w:sz w:val="13"/>
          <w:szCs w:val="13"/>
        </w:rPr>
      </w:pPr>
      <w:r w:rsidRPr="00691DE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1DE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1DE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1DE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1DE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1DE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91DE0" w:rsidRPr="00691DE0" w:rsidRDefault="00691DE0" w:rsidP="00691D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1DE0">
        <w:rPr>
          <w:rFonts w:ascii="Times New Roman" w:eastAsia="Times New Roman" w:hAnsi="Times New Roman" w:cs="Times New Roman"/>
          <w:b/>
          <w:bCs/>
          <w:sz w:val="24"/>
          <w:szCs w:val="24"/>
        </w:rPr>
        <w:t>A range of 'climate change adaptation' definitions</w:t>
      </w:r>
    </w:p>
    <w:p w:rsidR="00691DE0" w:rsidRPr="00691DE0" w:rsidRDefault="00691DE0" w:rsidP="00691D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1DE0">
        <w:rPr>
          <w:rFonts w:ascii="Times New Roman" w:eastAsia="Times New Roman" w:hAnsi="Times New Roman" w:cs="Times New Roman"/>
          <w:sz w:val="24"/>
          <w:szCs w:val="24"/>
        </w:rPr>
        <w:t>Adaptation has been defined in different ways.</w:t>
      </w:r>
    </w:p>
    <w:p w:rsidR="00691DE0" w:rsidRPr="00691DE0" w:rsidRDefault="00691DE0" w:rsidP="00691D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hyperlink r:id="rId5" w:history="1">
        <w:r w:rsidRPr="00691DE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UNFCCC</w:t>
        </w:r>
      </w:hyperlink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defines it as actions taken to help communities and ecosystems cope with changing climate condition.</w:t>
      </w:r>
    </w:p>
    <w:p w:rsidR="00691DE0" w:rsidRPr="00691DE0" w:rsidRDefault="00691DE0" w:rsidP="00691D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hyperlink r:id="rId6" w:history="1">
        <w:r w:rsidRPr="00691DE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IPCC</w:t>
        </w:r>
      </w:hyperlink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describes it as adjustment in natural or human systems in response to actual or expected climatic stimuli or their effects, which moderates harm or exploits beneficial opportunities.</w:t>
      </w:r>
    </w:p>
    <w:p w:rsidR="00691DE0" w:rsidRPr="00691DE0" w:rsidRDefault="00691DE0" w:rsidP="00691D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hyperlink r:id="rId7" w:history="1">
        <w:r w:rsidRPr="00691DE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UN Development Program</w:t>
        </w:r>
      </w:hyperlink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calls it a process by which strategies to moderate, cope with and take advantage of the consequences of climatic events are enhanced, developed, and implemented.</w:t>
      </w:r>
    </w:p>
    <w:p w:rsidR="00691DE0" w:rsidRPr="00691DE0" w:rsidRDefault="00691DE0" w:rsidP="00691D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hyperlink r:id="rId8" w:history="1">
        <w:r w:rsidRPr="00691DE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UK Climate Impacts Program</w:t>
        </w:r>
      </w:hyperlink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defines it as the process or outcome of a process that leads to a reduction in harm or risk of harm, or </w:t>
      </w:r>
      <w:proofErr w:type="spellStart"/>
      <w:r w:rsidRPr="00691DE0">
        <w:rPr>
          <w:rFonts w:ascii="Times New Roman" w:eastAsia="Times New Roman" w:hAnsi="Times New Roman" w:cs="Times New Roman"/>
          <w:sz w:val="24"/>
          <w:szCs w:val="24"/>
        </w:rPr>
        <w:t>realisation</w:t>
      </w:r>
      <w:proofErr w:type="spellEnd"/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of benefits associated with climate variability and climate change.</w:t>
      </w:r>
    </w:p>
    <w:p w:rsidR="00691DE0" w:rsidRPr="00691DE0" w:rsidRDefault="00691DE0" w:rsidP="00691D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691DE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NCCARF</w:t>
        </w:r>
      </w:hyperlink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regards it as consisting of actions undertaken to reduce the adverse consequences of climate change, as well as to harness any beneficial opportunities.</w:t>
      </w:r>
    </w:p>
    <w:p w:rsidR="00691DE0" w:rsidRPr="00691DE0" w:rsidRDefault="00691DE0" w:rsidP="00691D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Pr="00691DE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The Victorian Government</w:t>
        </w:r>
      </w:hyperlink>
      <w:r w:rsidRPr="00691DE0">
        <w:rPr>
          <w:rFonts w:ascii="Times New Roman" w:eastAsia="Times New Roman" w:hAnsi="Times New Roman" w:cs="Times New Roman"/>
          <w:sz w:val="24"/>
          <w:szCs w:val="24"/>
        </w:rPr>
        <w:t xml:space="preserve"> says adapting to climate change is about taking deliberate and considered actions to avoid, manage or reduce the consequences of a hotter, drier and more extreme climate and to take advantage of the opportunities that such changes may generate.</w:t>
      </w:r>
    </w:p>
    <w:p w:rsidR="003A017A" w:rsidRDefault="003A017A"/>
    <w:sectPr w:rsidR="003A017A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B359FB"/>
    <w:multiLevelType w:val="multilevel"/>
    <w:tmpl w:val="A2148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691DE0"/>
    <w:rsid w:val="003A017A"/>
    <w:rsid w:val="00691DE0"/>
    <w:rsid w:val="006C277C"/>
    <w:rsid w:val="00FC1A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17A"/>
  </w:style>
  <w:style w:type="paragraph" w:styleId="Heading1">
    <w:name w:val="heading 1"/>
    <w:basedOn w:val="Normal"/>
    <w:link w:val="Heading1Char"/>
    <w:uiPriority w:val="9"/>
    <w:qFormat/>
    <w:rsid w:val="00691D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91D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DE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91DE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chicklets">
    <w:name w:val="chicklets"/>
    <w:basedOn w:val="DefaultParagraphFont"/>
    <w:rsid w:val="00691DE0"/>
  </w:style>
  <w:style w:type="character" w:customStyle="1" w:styleId="stfblike">
    <w:name w:val="st_fblike"/>
    <w:basedOn w:val="DefaultParagraphFont"/>
    <w:rsid w:val="00691DE0"/>
  </w:style>
  <w:style w:type="paragraph" w:styleId="NormalWeb">
    <w:name w:val="Normal (Web)"/>
    <w:basedOn w:val="Normal"/>
    <w:uiPriority w:val="99"/>
    <w:semiHidden/>
    <w:unhideWhenUsed/>
    <w:rsid w:val="00691D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91DE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91DE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74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4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277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9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2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41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091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247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575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29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cip.org.uk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ndp.org/content/undp/en/home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pcc.ch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unfccc.int/2860.php" TargetMode="External"/><Relationship Id="rId10" Type="http://schemas.openxmlformats.org/officeDocument/2006/relationships/hyperlink" Target="http://www.vic.gov.a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ccarf.edu.a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1326</Characters>
  <Application>Microsoft Office Word</Application>
  <DocSecurity>0</DocSecurity>
  <Lines>11</Lines>
  <Paragraphs>3</Paragraphs>
  <ScaleCrop>false</ScaleCrop>
  <Company>By DR.Ahmed Saker</Company>
  <LinksUpToDate>false</LinksUpToDate>
  <CharactersWithSpaces>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 Kamga</dc:creator>
  <cp:lastModifiedBy>andre Kamga</cp:lastModifiedBy>
  <cp:revision>1</cp:revision>
  <dcterms:created xsi:type="dcterms:W3CDTF">2019-12-31T16:55:00Z</dcterms:created>
  <dcterms:modified xsi:type="dcterms:W3CDTF">2019-12-31T16:56:00Z</dcterms:modified>
</cp:coreProperties>
</file>